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г.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направлении работников на периодический медицинский осмотр в центр профпатологии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пункта 40</w:t>
      </w:r>
      <w:r>
        <w:rPr>
          <w:rFonts w:hAnsi="Times New Roman" w:cs="Times New Roman"/>
          <w:color w:val="000000"/>
          <w:sz w:val="24"/>
          <w:szCs w:val="24"/>
        </w:rPr>
        <w:t xml:space="preserve"> приказа Минздрава от 28.01.2021 № 29н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Направить на периодический медицинский осмотр в центр профпатологии работников, перечисленных в поименном списке лиц, подлежащих периодическому медосмотру в центре профпатологии в 2023 году, по следующему графику: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Подразделения 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прохождения медосмотра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Работники, не прошедшие медосмотр в указанные сроки, будут: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Отстранены от работы с рабочего дня, следующего за последним днем прохождения медосмотра для подразделения организации (</w:t>
      </w:r>
      <w:r>
        <w:rPr>
          <w:rFonts w:hAnsi="Times New Roman" w:cs="Times New Roman"/>
          <w:color w:val="000000"/>
          <w:sz w:val="24"/>
          <w:szCs w:val="24"/>
        </w:rPr>
        <w:t>абз. 13 ч. 3 ст. 214 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Привлечены к дисциплинарной ответственности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419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и Правилами внутреннего трудового распорядка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В период отстранения от работы (недопущения к работе) зарплата работнику начисляться не будет (</w:t>
      </w:r>
      <w:r>
        <w:rPr>
          <w:rFonts w:hAnsi="Times New Roman" w:cs="Times New Roman"/>
          <w:color w:val="000000"/>
          <w:sz w:val="24"/>
          <w:szCs w:val="24"/>
        </w:rPr>
        <w:t>ст. 76 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Начальнику отдела кадров _____________ (Ф. И. О.) направить копию настоящего приказа и поименный список главному врачу ___________________ (Ф. И. О.).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_____________(должность, фамилия, инициалы) ознакомить с приказом всех работников подразделений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(подпись, Ф. И. О.)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d5412b21d4543a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